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Pr>
        <w:drawing>
          <wp:inline distB="0" distT="0" distL="0" distR="0">
            <wp:extent cx="466725" cy="447675"/>
            <wp:effectExtent b="0" l="0" r="0" t="0"/>
            <wp:docPr descr="https://lh7-us.googleusercontent.com/o9YzpV_ehiH3tXf-6YSQYqcKybbnyQ9NHRreWj8mlZnZvYBEy-sKX7reT9ruWTpj4959hVNpEz-pgCRjFbN3rUBZe5D-VcdVJoGYmsKl7hYfVhGDhbr9I75BLWt6KrCvY7P1RACdFkZdF7D5XGllNA" id="4" name="image1.png"/>
            <a:graphic>
              <a:graphicData uri="http://schemas.openxmlformats.org/drawingml/2006/picture">
                <pic:pic>
                  <pic:nvPicPr>
                    <pic:cNvPr descr="https://lh7-us.googleusercontent.com/o9YzpV_ehiH3tXf-6YSQYqcKybbnyQ9NHRreWj8mlZnZvYBEy-sKX7reT9ruWTpj4959hVNpEz-pgCRjFbN3rUBZe5D-VcdVJoGYmsKl7hYfVhGDhbr9I75BLWt6KrCvY7P1RACdFkZdF7D5XGllNA" id="0" name="image1.png"/>
                    <pic:cNvPicPr preferRelativeResize="0"/>
                  </pic:nvPicPr>
                  <pic:blipFill>
                    <a:blip r:embed="rId7"/>
                    <a:srcRect b="0" l="0" r="0" t="0"/>
                    <a:stretch>
                      <a:fillRect/>
                    </a:stretch>
                  </pic:blipFill>
                  <pic:spPr>
                    <a:xfrm>
                      <a:off x="0" y="0"/>
                      <a:ext cx="466725" cy="447675"/>
                    </a:xfrm>
                    <a:prstGeom prst="rect"/>
                    <a:ln/>
                  </pic:spPr>
                </pic:pic>
              </a:graphicData>
            </a:graphic>
          </wp:inline>
        </w:drawing>
      </w:r>
      <w:r w:rsidDel="00000000" w:rsidR="00000000" w:rsidRPr="00000000">
        <w:rPr>
          <w:rFonts w:ascii="Calibri" w:cs="Calibri" w:eastAsia="Calibri" w:hAnsi="Calibri"/>
          <w:b w:val="1"/>
          <w:color w:val="000000"/>
          <w:rtl w:val="0"/>
        </w:rPr>
        <w:t xml:space="preserve">INSTITUCIÓN EDUCATIVA DEPARTAMENTAL RURAL LA PLAZUELA </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PROYECTO “APRENDIENDO DE MI ENTORNO”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GUÍA SALIDA PEDAGÓGICA GRADO DÉCIMO</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DOCENTES RESPONSABLES</w:t>
      </w:r>
      <w:r w:rsidDel="00000000" w:rsidR="00000000" w:rsidRPr="00000000">
        <w:rPr>
          <w:rtl w:val="0"/>
        </w:rPr>
        <w:t xml:space="preserve">:  Olga Stefany Suárez, Andrea del Pilar Montes, Maria Teresa Párraga</w:t>
      </w:r>
    </w:p>
    <w:p w:rsidR="00000000" w:rsidDel="00000000" w:rsidP="00000000" w:rsidRDefault="00000000" w:rsidRPr="00000000" w14:paraId="00000007">
      <w:pPr>
        <w:rPr/>
      </w:pPr>
      <w:r w:rsidDel="00000000" w:rsidR="00000000" w:rsidRPr="00000000">
        <w:rPr>
          <w:b w:val="1"/>
          <w:rtl w:val="0"/>
        </w:rPr>
        <w:t xml:space="preserve">LUGAR DE LA SALIDA PEDAGÓGICA</w:t>
      </w:r>
      <w:r w:rsidDel="00000000" w:rsidR="00000000" w:rsidRPr="00000000">
        <w:rPr>
          <w:rtl w:val="0"/>
        </w:rPr>
        <w:t xml:space="preserve">: MINA AUSTRALIA</w:t>
      </w:r>
    </w:p>
    <w:p w:rsidR="00000000" w:rsidDel="00000000" w:rsidP="00000000" w:rsidRDefault="00000000" w:rsidRPr="00000000" w14:paraId="00000008">
      <w:pPr>
        <w:tabs>
          <w:tab w:val="left" w:leader="none" w:pos="6612"/>
        </w:tabs>
        <w:rPr/>
      </w:pPr>
      <w:r w:rsidDel="00000000" w:rsidR="00000000" w:rsidRPr="00000000">
        <w:rPr>
          <w:b w:val="1"/>
          <w:rtl w:val="0"/>
        </w:rPr>
        <w:t xml:space="preserve">FECHA:</w:t>
      </w:r>
      <w:r w:rsidDel="00000000" w:rsidR="00000000" w:rsidRPr="00000000">
        <w:rPr>
          <w:rtl w:val="0"/>
        </w:rPr>
        <w:t xml:space="preserve"> Octubre 04  de 2024 (Viernes)</w:t>
        <w:tab/>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b w:val="1"/>
          <w:rtl w:val="0"/>
        </w:rPr>
        <w:t xml:space="preserve">OBJETIVO:</w:t>
      </w:r>
      <w:r w:rsidDel="00000000" w:rsidR="00000000" w:rsidRPr="00000000">
        <w:rPr>
          <w:rtl w:val="0"/>
        </w:rPr>
        <w:t xml:space="preserve"> </w:t>
      </w:r>
    </w:p>
    <w:p w:rsidR="00000000" w:rsidDel="00000000" w:rsidP="00000000" w:rsidRDefault="00000000" w:rsidRPr="00000000" w14:paraId="0000000B">
      <w:pPr>
        <w:jc w:val="both"/>
        <w:rPr/>
      </w:pPr>
      <w:r w:rsidDel="00000000" w:rsidR="00000000" w:rsidRPr="00000000">
        <w:rPr>
          <w:rtl w:val="0"/>
        </w:rPr>
        <w:t xml:space="preserve">Promover el reconocimiento del territorio específicamente las minas de carbón como estrategia para el desarrollo de habilidades para el aprendizaje, asimismo la sensibilización frente al cuidado y preservación del medio ambiente.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spacing w:after="160" w:line="360" w:lineRule="auto"/>
        <w:rPr>
          <w:rFonts w:ascii="Arial" w:cs="Arial" w:eastAsia="Arial" w:hAnsi="Arial"/>
        </w:rPr>
      </w:pPr>
      <w:r w:rsidDel="00000000" w:rsidR="00000000" w:rsidRPr="00000000">
        <w:rPr>
          <w:rFonts w:ascii="Arial" w:cs="Arial" w:eastAsia="Arial" w:hAnsi="Arial"/>
          <w:rtl w:val="0"/>
        </w:rPr>
        <w:t xml:space="preserve">To identify and to use English  vocabulary about coal mining and its environment.</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ACTIVIDADES PREVIAS</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Realiza la siguiente lectura</w:t>
      </w:r>
    </w:p>
    <w:p w:rsidR="00000000" w:rsidDel="00000000" w:rsidP="00000000" w:rsidRDefault="00000000" w:rsidRPr="00000000" w14:paraId="00000012">
      <w:pPr>
        <w:spacing w:after="300" w:before="300" w:lineRule="auto"/>
        <w:jc w:val="center"/>
        <w:rPr>
          <w:rFonts w:ascii="Arial" w:cs="Arial" w:eastAsia="Arial" w:hAnsi="Arial"/>
          <w:b w:val="1"/>
        </w:rPr>
      </w:pPr>
      <w:r w:rsidDel="00000000" w:rsidR="00000000" w:rsidRPr="00000000">
        <w:rPr>
          <w:rFonts w:ascii="Arial" w:cs="Arial" w:eastAsia="Arial" w:hAnsi="Arial"/>
          <w:b w:val="1"/>
          <w:u w:val="single"/>
          <w:rtl w:val="0"/>
        </w:rPr>
        <w:t xml:space="preserve">CICLO BIOGEOQUÍMICO</w:t>
      </w:r>
      <w:r w:rsidDel="00000000" w:rsidR="00000000" w:rsidRPr="00000000">
        <w:rPr>
          <w:rFonts w:ascii="Arial" w:cs="Arial" w:eastAsia="Arial" w:hAnsi="Arial"/>
          <w:b w:val="1"/>
          <w:rtl w:val="0"/>
        </w:rPr>
        <w:t xml:space="preserve"> DEL CARBONO</w:t>
      </w:r>
    </w:p>
    <w:p w:rsidR="00000000" w:rsidDel="00000000" w:rsidP="00000000" w:rsidRDefault="00000000" w:rsidRPr="00000000" w14:paraId="00000013">
      <w:pPr>
        <w:spacing w:after="300" w:before="300" w:lineRule="auto"/>
        <w:jc w:val="both"/>
        <w:rPr>
          <w:rFonts w:ascii="Arial" w:cs="Arial" w:eastAsia="Arial" w:hAnsi="Arial"/>
        </w:rPr>
      </w:pPr>
      <w:r w:rsidDel="00000000" w:rsidR="00000000" w:rsidRPr="00000000">
        <w:rPr>
          <w:rFonts w:ascii="Arial" w:cs="Arial" w:eastAsia="Arial" w:hAnsi="Arial"/>
          <w:rtl w:val="0"/>
        </w:rPr>
        <w:t xml:space="preserve">El carbono es el principal elemento que forma las </w:t>
      </w:r>
      <w:r w:rsidDel="00000000" w:rsidR="00000000" w:rsidRPr="00000000">
        <w:rPr>
          <w:rFonts w:ascii="Arial" w:cs="Arial" w:eastAsia="Arial" w:hAnsi="Arial"/>
          <w:u w:val="single"/>
          <w:rtl w:val="0"/>
        </w:rPr>
        <w:t xml:space="preserve">macromoléculas</w:t>
      </w:r>
      <w:r w:rsidDel="00000000" w:rsidR="00000000" w:rsidRPr="00000000">
        <w:rPr>
          <w:rFonts w:ascii="Arial" w:cs="Arial" w:eastAsia="Arial" w:hAnsi="Arial"/>
          <w:rtl w:val="0"/>
        </w:rPr>
        <w:t xml:space="preserve"> de los seres vivos:  </w:t>
      </w:r>
      <w:r w:rsidDel="00000000" w:rsidR="00000000" w:rsidRPr="00000000">
        <w:rPr>
          <w:rFonts w:ascii="Arial" w:cs="Arial" w:eastAsia="Arial" w:hAnsi="Arial"/>
          <w:u w:val="single"/>
          <w:rtl w:val="0"/>
        </w:rPr>
        <w:t xml:space="preserve">proteínas, carbohidratos, lípidos y ácidos nucleicos</w:t>
      </w:r>
      <w:r w:rsidDel="00000000" w:rsidR="00000000" w:rsidRPr="00000000">
        <w:rPr>
          <w:rFonts w:ascii="Arial" w:cs="Arial" w:eastAsia="Arial" w:hAnsi="Arial"/>
          <w:rtl w:val="0"/>
        </w:rPr>
        <w:t xml:space="preserve">, en combinación con O, H, N y otros elementos.  La atmósfera contiene dióxido de carbono (CO</w:t>
      </w:r>
      <w:r w:rsidDel="00000000" w:rsidR="00000000" w:rsidRPr="00000000">
        <w:rPr>
          <w:rFonts w:ascii="Arial" w:cs="Arial" w:eastAsia="Arial" w:hAnsi="Arial"/>
          <w:vertAlign w:val="subscript"/>
          <w:rtl w:val="0"/>
        </w:rPr>
        <w:t xml:space="preserve">2</w:t>
      </w:r>
      <w:r w:rsidDel="00000000" w:rsidR="00000000" w:rsidRPr="00000000">
        <w:rPr>
          <w:rFonts w:ascii="Arial" w:cs="Arial" w:eastAsia="Arial" w:hAnsi="Arial"/>
          <w:rtl w:val="0"/>
        </w:rPr>
        <w:t xml:space="preserve">), que es absorbido del aire por los </w:t>
      </w:r>
      <w:r w:rsidDel="00000000" w:rsidR="00000000" w:rsidRPr="00000000">
        <w:rPr>
          <w:rFonts w:ascii="Arial" w:cs="Arial" w:eastAsia="Arial" w:hAnsi="Arial"/>
          <w:u w:val="single"/>
          <w:rtl w:val="0"/>
        </w:rPr>
        <w:t xml:space="preserve">organismos productores</w:t>
      </w:r>
      <w:r w:rsidDel="00000000" w:rsidR="00000000" w:rsidRPr="00000000">
        <w:rPr>
          <w:rFonts w:ascii="Arial" w:cs="Arial" w:eastAsia="Arial" w:hAnsi="Arial"/>
          <w:rtl w:val="0"/>
        </w:rPr>
        <w:t xml:space="preserve"> para realizar el proceso de </w:t>
      </w:r>
      <w:r w:rsidDel="00000000" w:rsidR="00000000" w:rsidRPr="00000000">
        <w:rPr>
          <w:rFonts w:ascii="Arial" w:cs="Arial" w:eastAsia="Arial" w:hAnsi="Arial"/>
          <w:u w:val="single"/>
          <w:rtl w:val="0"/>
        </w:rPr>
        <w:t xml:space="preserve">fotosíntesis</w:t>
      </w:r>
      <w:r w:rsidDel="00000000" w:rsidR="00000000" w:rsidRPr="00000000">
        <w:rPr>
          <w:rFonts w:ascii="Arial" w:cs="Arial" w:eastAsia="Arial" w:hAnsi="Arial"/>
          <w:rtl w:val="0"/>
        </w:rPr>
        <w:t xml:space="preserve"> y producir glucosa (C</w:t>
      </w:r>
      <w:r w:rsidDel="00000000" w:rsidR="00000000" w:rsidRPr="00000000">
        <w:rPr>
          <w:rFonts w:ascii="Arial" w:cs="Arial" w:eastAsia="Arial" w:hAnsi="Arial"/>
          <w:vertAlign w:val="subscript"/>
          <w:rtl w:val="0"/>
        </w:rPr>
        <w:t xml:space="preserve">6</w:t>
      </w:r>
      <w:r w:rsidDel="00000000" w:rsidR="00000000" w:rsidRPr="00000000">
        <w:rPr>
          <w:rFonts w:ascii="Arial" w:cs="Arial" w:eastAsia="Arial" w:hAnsi="Arial"/>
          <w:rtl w:val="0"/>
        </w:rPr>
        <w:t xml:space="preserve">H</w:t>
      </w:r>
      <w:r w:rsidDel="00000000" w:rsidR="00000000" w:rsidRPr="00000000">
        <w:rPr>
          <w:rFonts w:ascii="Arial" w:cs="Arial" w:eastAsia="Arial" w:hAnsi="Arial"/>
          <w:vertAlign w:val="subscript"/>
          <w:rtl w:val="0"/>
        </w:rPr>
        <w:t xml:space="preserve">12</w:t>
      </w:r>
      <w:r w:rsidDel="00000000" w:rsidR="00000000" w:rsidRPr="00000000">
        <w:rPr>
          <w:rFonts w:ascii="Arial" w:cs="Arial" w:eastAsia="Arial" w:hAnsi="Arial"/>
          <w:rtl w:val="0"/>
        </w:rPr>
        <w:t xml:space="preserve">O</w:t>
      </w:r>
      <w:r w:rsidDel="00000000" w:rsidR="00000000" w:rsidRPr="00000000">
        <w:rPr>
          <w:rFonts w:ascii="Arial" w:cs="Arial" w:eastAsia="Arial" w:hAnsi="Arial"/>
          <w:vertAlign w:val="subscript"/>
          <w:rtl w:val="0"/>
        </w:rPr>
        <w:t xml:space="preserve">6</w:t>
      </w:r>
      <w:r w:rsidDel="00000000" w:rsidR="00000000" w:rsidRPr="00000000">
        <w:rPr>
          <w:rFonts w:ascii="Arial" w:cs="Arial" w:eastAsia="Arial" w:hAnsi="Arial"/>
          <w:rtl w:val="0"/>
        </w:rPr>
        <w:t xml:space="preserve">). En el proceso de fotosíntesis, los productores también liberan oxígeno (O</w:t>
      </w:r>
      <w:r w:rsidDel="00000000" w:rsidR="00000000" w:rsidRPr="00000000">
        <w:rPr>
          <w:rFonts w:ascii="Arial" w:cs="Arial" w:eastAsia="Arial" w:hAnsi="Arial"/>
          <w:vertAlign w:val="subscript"/>
          <w:rtl w:val="0"/>
        </w:rPr>
        <w:t xml:space="preserve">2</w:t>
      </w:r>
      <w:r w:rsidDel="00000000" w:rsidR="00000000" w:rsidRPr="00000000">
        <w:rPr>
          <w:rFonts w:ascii="Arial" w:cs="Arial" w:eastAsia="Arial" w:hAnsi="Arial"/>
          <w:rtl w:val="0"/>
        </w:rPr>
        <w:t xml:space="preserve">) a la atmósfera. El carbono que ha sido fijado en los tejidos de los </w:t>
      </w:r>
      <w:r w:rsidDel="00000000" w:rsidR="00000000" w:rsidRPr="00000000">
        <w:rPr>
          <w:rFonts w:ascii="Arial" w:cs="Arial" w:eastAsia="Arial" w:hAnsi="Arial"/>
          <w:u w:val="single"/>
          <w:rtl w:val="0"/>
        </w:rPr>
        <w:t xml:space="preserve">productores</w:t>
      </w:r>
      <w:r w:rsidDel="00000000" w:rsidR="00000000" w:rsidRPr="00000000">
        <w:rPr>
          <w:rFonts w:ascii="Arial" w:cs="Arial" w:eastAsia="Arial" w:hAnsi="Arial"/>
          <w:rtl w:val="0"/>
        </w:rPr>
        <w:t xml:space="preserve"> pasa a los </w:t>
      </w:r>
      <w:r w:rsidDel="00000000" w:rsidR="00000000" w:rsidRPr="00000000">
        <w:rPr>
          <w:rFonts w:ascii="Arial" w:cs="Arial" w:eastAsia="Arial" w:hAnsi="Arial"/>
          <w:u w:val="single"/>
          <w:rtl w:val="0"/>
        </w:rPr>
        <w:t xml:space="preserve">consumidores</w:t>
      </w:r>
      <w:r w:rsidDel="00000000" w:rsidR="00000000" w:rsidRPr="00000000">
        <w:rPr>
          <w:rFonts w:ascii="Arial" w:cs="Arial" w:eastAsia="Arial" w:hAnsi="Arial"/>
          <w:rtl w:val="0"/>
        </w:rPr>
        <w:t xml:space="preserve"> a través de la </w:t>
      </w:r>
      <w:r w:rsidDel="00000000" w:rsidR="00000000" w:rsidRPr="00000000">
        <w:rPr>
          <w:rFonts w:ascii="Arial" w:cs="Arial" w:eastAsia="Arial" w:hAnsi="Arial"/>
          <w:u w:val="single"/>
          <w:rtl w:val="0"/>
        </w:rPr>
        <w:t xml:space="preserve">cadena trófica</w:t>
      </w:r>
      <w:r w:rsidDel="00000000" w:rsidR="00000000" w:rsidRPr="00000000">
        <w:rPr>
          <w:rFonts w:ascii="Arial" w:cs="Arial" w:eastAsia="Arial" w:hAnsi="Arial"/>
          <w:rtl w:val="0"/>
        </w:rPr>
        <w:t xml:space="preserve">, y de esta manera todos los consumidores obtienen el carbono en forma de moléculas orgánicas. Los seres vivos realizamos el proceso de respiración celular en el que se libera la energía contenida en la glucosa y como producto de desecho se obtiene CO</w:t>
      </w:r>
      <w:r w:rsidDel="00000000" w:rsidR="00000000" w:rsidRPr="00000000">
        <w:rPr>
          <w:rFonts w:ascii="Arial" w:cs="Arial" w:eastAsia="Arial" w:hAnsi="Arial"/>
          <w:vertAlign w:val="subscript"/>
          <w:rtl w:val="0"/>
        </w:rPr>
        <w:t xml:space="preserve">2</w:t>
      </w:r>
      <w:r w:rsidDel="00000000" w:rsidR="00000000" w:rsidRPr="00000000">
        <w:rPr>
          <w:rFonts w:ascii="Arial" w:cs="Arial" w:eastAsia="Arial" w:hAnsi="Arial"/>
          <w:rtl w:val="0"/>
        </w:rPr>
        <w:t xml:space="preserve"> y vapor de agua (H</w:t>
      </w:r>
      <w:r w:rsidDel="00000000" w:rsidR="00000000" w:rsidRPr="00000000">
        <w:rPr>
          <w:rFonts w:ascii="Arial" w:cs="Arial" w:eastAsia="Arial" w:hAnsi="Arial"/>
          <w:vertAlign w:val="subscript"/>
          <w:rtl w:val="0"/>
        </w:rPr>
        <w:t xml:space="preserve">2</w:t>
      </w:r>
      <w:r w:rsidDel="00000000" w:rsidR="00000000" w:rsidRPr="00000000">
        <w:rPr>
          <w:rFonts w:ascii="Arial" w:cs="Arial" w:eastAsia="Arial" w:hAnsi="Arial"/>
          <w:rtl w:val="0"/>
        </w:rPr>
        <w:t xml:space="preserve">O). Cuando los organismos mueren, los </w:t>
      </w:r>
      <w:r w:rsidDel="00000000" w:rsidR="00000000" w:rsidRPr="00000000">
        <w:rPr>
          <w:rFonts w:ascii="Arial" w:cs="Arial" w:eastAsia="Arial" w:hAnsi="Arial"/>
          <w:u w:val="single"/>
          <w:rtl w:val="0"/>
        </w:rPr>
        <w:t xml:space="preserve">descomponedores</w:t>
      </w:r>
      <w:r w:rsidDel="00000000" w:rsidR="00000000" w:rsidRPr="00000000">
        <w:rPr>
          <w:rFonts w:ascii="Arial" w:cs="Arial" w:eastAsia="Arial" w:hAnsi="Arial"/>
          <w:rtl w:val="0"/>
        </w:rPr>
        <w:t xml:space="preserve"> actúan sobre sus restos y liberan CO</w:t>
      </w:r>
      <w:r w:rsidDel="00000000" w:rsidR="00000000" w:rsidRPr="00000000">
        <w:rPr>
          <w:rFonts w:ascii="Arial" w:cs="Arial" w:eastAsia="Arial" w:hAnsi="Arial"/>
          <w:vertAlign w:val="subscript"/>
          <w:rtl w:val="0"/>
        </w:rPr>
        <w:t xml:space="preserve">2, </w:t>
      </w:r>
      <w:r w:rsidDel="00000000" w:rsidR="00000000" w:rsidRPr="00000000">
        <w:rPr>
          <w:rFonts w:ascii="Arial" w:cs="Arial" w:eastAsia="Arial" w:hAnsi="Arial"/>
          <w:rtl w:val="0"/>
        </w:rPr>
        <w:t xml:space="preserve">regresando</w:t>
      </w:r>
      <w:r w:rsidDel="00000000" w:rsidR="00000000" w:rsidRPr="00000000">
        <w:rPr>
          <w:rFonts w:ascii="Arial" w:cs="Arial" w:eastAsia="Arial" w:hAnsi="Arial"/>
          <w:rtl w:val="0"/>
        </w:rPr>
        <w:t xml:space="preserve"> a la atmósfera para ser usado nuevamente por las plantas. Parte del carbono se encuentra almacenado en los </w:t>
      </w:r>
      <w:r w:rsidDel="00000000" w:rsidR="00000000" w:rsidRPr="00000000">
        <w:rPr>
          <w:rFonts w:ascii="Arial" w:cs="Arial" w:eastAsia="Arial" w:hAnsi="Arial"/>
          <w:u w:val="single"/>
          <w:rtl w:val="0"/>
        </w:rPr>
        <w:t xml:space="preserve">combustibles fósiles</w:t>
      </w:r>
      <w:r w:rsidDel="00000000" w:rsidR="00000000" w:rsidRPr="00000000">
        <w:rPr>
          <w:rFonts w:ascii="Arial" w:cs="Arial" w:eastAsia="Arial" w:hAnsi="Arial"/>
          <w:rtl w:val="0"/>
        </w:rPr>
        <w:t xml:space="preserve">, como el petróleo y el carbón que proviene de un lento proceso de transformación de los restos de antiguas plantas. Cuando se usan los combustibles fósiles ocurre una reacción química llamada </w:t>
      </w:r>
      <w:r w:rsidDel="00000000" w:rsidR="00000000" w:rsidRPr="00000000">
        <w:rPr>
          <w:rFonts w:ascii="Arial" w:cs="Arial" w:eastAsia="Arial" w:hAnsi="Arial"/>
          <w:u w:val="single"/>
          <w:rtl w:val="0"/>
        </w:rPr>
        <w:t xml:space="preserve">combustión</w:t>
      </w:r>
      <w:r w:rsidDel="00000000" w:rsidR="00000000" w:rsidRPr="00000000">
        <w:rPr>
          <w:rFonts w:ascii="Arial" w:cs="Arial" w:eastAsia="Arial" w:hAnsi="Arial"/>
          <w:rtl w:val="0"/>
        </w:rPr>
        <w:t xml:space="preserve">, que es similar a la </w:t>
      </w:r>
      <w:r w:rsidDel="00000000" w:rsidR="00000000" w:rsidRPr="00000000">
        <w:rPr>
          <w:rFonts w:ascii="Arial" w:cs="Arial" w:eastAsia="Arial" w:hAnsi="Arial"/>
          <w:u w:val="single"/>
          <w:rtl w:val="0"/>
        </w:rPr>
        <w:t xml:space="preserve">respiración celular</w:t>
      </w:r>
      <w:r w:rsidDel="00000000" w:rsidR="00000000" w:rsidRPr="00000000">
        <w:rPr>
          <w:rFonts w:ascii="Arial" w:cs="Arial" w:eastAsia="Arial" w:hAnsi="Arial"/>
          <w:rtl w:val="0"/>
        </w:rPr>
        <w:t xml:space="preserve"> porque en los dos casos se usa el oxígeno para liberar energía y producir CO</w:t>
      </w:r>
      <w:r w:rsidDel="00000000" w:rsidR="00000000" w:rsidRPr="00000000">
        <w:rPr>
          <w:rFonts w:ascii="Arial" w:cs="Arial" w:eastAsia="Arial" w:hAnsi="Arial"/>
          <w:vertAlign w:val="subscript"/>
          <w:rtl w:val="0"/>
        </w:rPr>
        <w:t xml:space="preserve">2</w:t>
      </w:r>
      <w:r w:rsidDel="00000000" w:rsidR="00000000" w:rsidRPr="00000000">
        <w:rPr>
          <w:rFonts w:ascii="Arial" w:cs="Arial" w:eastAsia="Arial" w:hAnsi="Arial"/>
          <w:rtl w:val="0"/>
        </w:rPr>
        <w:t xml:space="preserve">, solo que en la combustión se libera gran cantidad de energía en forma de luz y calor. Las </w:t>
      </w:r>
      <w:r w:rsidDel="00000000" w:rsidR="00000000" w:rsidRPr="00000000">
        <w:rPr>
          <w:rFonts w:ascii="Arial" w:cs="Arial" w:eastAsia="Arial" w:hAnsi="Arial"/>
          <w:u w:val="single"/>
          <w:rtl w:val="0"/>
        </w:rPr>
        <w:t xml:space="preserve">erupciones volcánicas</w:t>
      </w:r>
      <w:r w:rsidDel="00000000" w:rsidR="00000000" w:rsidRPr="00000000">
        <w:rPr>
          <w:rFonts w:ascii="Arial" w:cs="Arial" w:eastAsia="Arial" w:hAnsi="Arial"/>
          <w:rtl w:val="0"/>
        </w:rPr>
        <w:t xml:space="preserve"> liberan una gran cantidad de CO</w:t>
      </w:r>
      <w:r w:rsidDel="00000000" w:rsidR="00000000" w:rsidRPr="00000000">
        <w:rPr>
          <w:rFonts w:ascii="Arial" w:cs="Arial" w:eastAsia="Arial" w:hAnsi="Arial"/>
          <w:vertAlign w:val="subscript"/>
          <w:rtl w:val="0"/>
        </w:rPr>
        <w:t xml:space="preserve">2</w:t>
      </w:r>
      <w:r w:rsidDel="00000000" w:rsidR="00000000" w:rsidRPr="00000000">
        <w:rPr>
          <w:rFonts w:ascii="Arial" w:cs="Arial" w:eastAsia="Arial" w:hAnsi="Arial"/>
          <w:rtl w:val="0"/>
        </w:rPr>
        <w:t xml:space="preserve"> al aire.   </w:t>
      </w:r>
    </w:p>
    <w:p w:rsidR="00000000" w:rsidDel="00000000" w:rsidP="00000000" w:rsidRDefault="00000000" w:rsidRPr="00000000" w14:paraId="00000014">
      <w:pPr>
        <w:numPr>
          <w:ilvl w:val="0"/>
          <w:numId w:val="1"/>
        </w:numPr>
        <w:spacing w:after="0" w:afterAutospacing="0" w:before="300" w:line="240" w:lineRule="auto"/>
        <w:ind w:left="720" w:hanging="360"/>
        <w:jc w:val="both"/>
        <w:rPr>
          <w:u w:val="none"/>
        </w:rPr>
      </w:pPr>
      <w:r w:rsidDel="00000000" w:rsidR="00000000" w:rsidRPr="00000000">
        <w:rPr>
          <w:rFonts w:ascii="Arial" w:cs="Arial" w:eastAsia="Arial" w:hAnsi="Arial"/>
          <w:rtl w:val="0"/>
        </w:rPr>
        <w:t xml:space="preserve">Consultar la historia, las propiedades físicas y químicas del carbono. Elaborar modelo atómico, distribución electrónica. Consultar las formas alotrópicas del carbono propiedades y su uso. Consultar los isótopos del carbono y su uso.</w:t>
      </w:r>
    </w:p>
    <w:p w:rsidR="00000000" w:rsidDel="00000000" w:rsidP="00000000" w:rsidRDefault="00000000" w:rsidRPr="00000000" w14:paraId="00000015">
      <w:pPr>
        <w:numPr>
          <w:ilvl w:val="0"/>
          <w:numId w:val="1"/>
        </w:numPr>
        <w:spacing w:after="0" w:afterAutospacing="0" w:line="240" w:lineRule="auto"/>
        <w:ind w:left="720" w:hanging="360"/>
        <w:jc w:val="both"/>
        <w:rPr>
          <w:u w:val="none"/>
        </w:rPr>
      </w:pPr>
      <w:r w:rsidDel="00000000" w:rsidR="00000000" w:rsidRPr="00000000">
        <w:rPr>
          <w:rFonts w:ascii="Arial" w:cs="Arial" w:eastAsia="Arial" w:hAnsi="Arial"/>
          <w:rtl w:val="0"/>
        </w:rPr>
        <w:t xml:space="preserve">Consultar cómo se forman los yacimientos de carbón. Elaborar un mapa de Colombia y ubicar en él los yacimientos de carbón.</w:t>
      </w:r>
    </w:p>
    <w:p w:rsidR="00000000" w:rsidDel="00000000" w:rsidP="00000000" w:rsidRDefault="00000000" w:rsidRPr="00000000" w14:paraId="00000016">
      <w:pPr>
        <w:numPr>
          <w:ilvl w:val="0"/>
          <w:numId w:val="1"/>
        </w:numPr>
        <w:spacing w:after="0" w:afterAutospacing="0" w:line="240" w:lineRule="auto"/>
        <w:ind w:left="720" w:hanging="360"/>
        <w:jc w:val="both"/>
        <w:rPr>
          <w:u w:val="none"/>
        </w:rPr>
      </w:pPr>
      <w:r w:rsidDel="00000000" w:rsidR="00000000" w:rsidRPr="00000000">
        <w:rPr>
          <w:rFonts w:ascii="Arial" w:cs="Arial" w:eastAsia="Arial" w:hAnsi="Arial"/>
          <w:rtl w:val="0"/>
        </w:rPr>
        <w:t xml:space="preserve">Consultar en el país cuáles son las principales empresas extractoras de este mineral y cuál es su ganancia anual.</w:t>
      </w:r>
    </w:p>
    <w:p w:rsidR="00000000" w:rsidDel="00000000" w:rsidP="00000000" w:rsidRDefault="00000000" w:rsidRPr="00000000" w14:paraId="00000017">
      <w:pPr>
        <w:keepLines w:val="1"/>
        <w:numPr>
          <w:ilvl w:val="0"/>
          <w:numId w:val="1"/>
        </w:numPr>
        <w:spacing w:after="0" w:afterAutospacing="0" w:before="0" w:line="240" w:lineRule="auto"/>
        <w:ind w:left="720" w:hanging="360"/>
        <w:jc w:val="both"/>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rtl w:val="0"/>
        </w:rPr>
        <w:t xml:space="preserve">Explica los términos que están subrayados y en negrilla en la lectura.</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rtl w:val="0"/>
        </w:rPr>
        <w:t xml:space="preserve">Analiza cómo se da el ciclo del carbono en el territorio Coguano, ten presente si en el municipio se realiza extracción y transporte de carbón (que minas se encuentran activas actualmente), procesos de combustión por ejemplo de basuras, en las ladrilleras, estufas de carbón, hogueras. También debes considerar el proceso de respiración de los animales acuáticos en el embalse del Neusa, del ganado.  Realiza una infografía del ciclo del carbono en nuestro municipio y prepara una pequeña exposición.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rtl w:val="0"/>
        </w:rPr>
        <w:t xml:space="preserve">Analiza cómo la tala de árboles puede influir en el ciclo del carbono.</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both"/>
      </w:pPr>
      <w:r w:rsidDel="00000000" w:rsidR="00000000" w:rsidRPr="00000000">
        <w:rPr>
          <w:rFonts w:ascii="Arial" w:cs="Arial" w:eastAsia="Arial" w:hAnsi="Arial"/>
          <w:rtl w:val="0"/>
        </w:rPr>
        <w:t xml:space="preserve">Analiza y explica cómo influye el ciclo del carbono en el </w:t>
      </w:r>
      <w:r w:rsidDel="00000000" w:rsidR="00000000" w:rsidRPr="00000000">
        <w:rPr>
          <w:rFonts w:ascii="Arial" w:cs="Arial" w:eastAsia="Arial" w:hAnsi="Arial"/>
          <w:rtl w:val="0"/>
        </w:rPr>
        <w:t xml:space="preserve">calentamiento global.</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0" w:before="0" w:beforeAutospacing="0" w:line="240" w:lineRule="auto"/>
        <w:ind w:left="720" w:right="0" w:hanging="360"/>
        <w:jc w:val="both"/>
      </w:pPr>
      <w:r w:rsidDel="00000000" w:rsidR="00000000" w:rsidRPr="00000000">
        <w:rPr>
          <w:rFonts w:ascii="Arial" w:cs="Arial" w:eastAsia="Arial" w:hAnsi="Arial"/>
          <w:rtl w:val="0"/>
        </w:rPr>
        <w:t xml:space="preserve">Elabora una lista de acciones que podemos realizar para disminuir la cantidad de dióxido de carbono en los ecosistemas.</w:t>
      </w:r>
    </w:p>
    <w:p w:rsidR="00000000" w:rsidDel="00000000" w:rsidP="00000000" w:rsidRDefault="00000000" w:rsidRPr="00000000" w14:paraId="0000001C">
      <w:pPr>
        <w:spacing w:after="300" w:before="300" w:lineRule="auto"/>
        <w:jc w:val="both"/>
        <w:rPr>
          <w:rFonts w:ascii="Arial" w:cs="Arial" w:eastAsia="Arial" w:hAnsi="Arial"/>
          <w:b w:val="1"/>
        </w:rPr>
      </w:pPr>
      <w:r w:rsidDel="00000000" w:rsidR="00000000" w:rsidRPr="00000000">
        <w:rPr>
          <w:rFonts w:ascii="Arial" w:cs="Arial" w:eastAsia="Arial" w:hAnsi="Arial"/>
          <w:b w:val="1"/>
        </w:rPr>
        <w:drawing>
          <wp:inline distB="114300" distT="114300" distL="114300" distR="114300">
            <wp:extent cx="752475" cy="1012565"/>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52475" cy="1012565"/>
                    </a:xfrm>
                    <a:prstGeom prst="rect"/>
                    <a:ln/>
                  </pic:spPr>
                </pic:pic>
              </a:graphicData>
            </a:graphic>
          </wp:inline>
        </w:drawing>
      </w:r>
      <w:r w:rsidDel="00000000" w:rsidR="00000000" w:rsidRPr="00000000">
        <w:rPr>
          <w:rFonts w:ascii="Arial" w:cs="Arial" w:eastAsia="Arial" w:hAnsi="Arial"/>
          <w:b w:val="1"/>
          <w:rtl w:val="0"/>
        </w:rPr>
        <w:t xml:space="preserve">ACTIVIDADES VISITA GUIADA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Describir el recorrido desde el colegio hasta llegar a la mina. Elaborar el mapa del recorrido. Tenga en cuenta distancias, tiempo, sitios de referencia, relieve, altitud, temperatura, localización en el municipio. Realice registro fotográfico.</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Realizar </w:t>
      </w:r>
      <w:r w:rsidDel="00000000" w:rsidR="00000000" w:rsidRPr="00000000">
        <w:rPr>
          <w:rFonts w:ascii="Arial" w:cs="Arial" w:eastAsia="Arial" w:hAnsi="Arial"/>
          <w:rtl w:val="0"/>
        </w:rPr>
        <w:t xml:space="preserve">un tour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por las instalaciones para conocer las diferentes áreas de la empresa y ver su funcionamiento. (Elaboración de una maqueta).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Conversar con algunos empleados para conocer su experiencia laboral y perspectiva sobre la empresa:</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Cuál es la historia del crecimiento económico de la empresa. Experiencias significativas que han llevado a la empresa al éxito. ¿Cuáles han sido los acontecimientos que han </w:t>
      </w:r>
      <w:r w:rsidDel="00000000" w:rsidR="00000000" w:rsidRPr="00000000">
        <w:rPr>
          <w:rFonts w:ascii="Arial" w:cs="Arial" w:eastAsia="Arial" w:hAnsi="Arial"/>
          <w:rtl w:val="0"/>
        </w:rPr>
        <w:t xml:space="preserve">marcado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momentos difíciles para la empresa?  (Elaborar la Historia de la empresa en video).</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Aspecto legal de la empresa (Infografía)</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Producción y proceso de extracción del carbón. (Diapositivas, fotos)</w:t>
      </w:r>
    </w:p>
    <w:p w:rsidR="00000000" w:rsidDel="00000000" w:rsidP="00000000" w:rsidRDefault="00000000" w:rsidRPr="00000000" w14:paraId="000000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Qué avances tecnológicos ha implementado la empresa en el proceso de extracción o en otras áreas.  </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Impacto ambiental:</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Las operaciones de la empresa </w:t>
      </w:r>
      <w:r w:rsidDel="00000000" w:rsidR="00000000" w:rsidRPr="00000000">
        <w:rPr>
          <w:rFonts w:ascii="Arial" w:cs="Arial" w:eastAsia="Arial" w:hAnsi="Arial"/>
          <w:rtl w:val="0"/>
        </w:rPr>
        <w:t xml:space="preserve">qué</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impactos genera en el ambiente: aire, agua, suelo, flora, fauna.</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rPr>
      </w:pPr>
      <w:r w:rsidDel="00000000" w:rsidR="00000000" w:rsidRPr="00000000">
        <w:rPr>
          <w:rFonts w:ascii="Arial" w:cs="Arial" w:eastAsia="Arial" w:hAnsi="Arial"/>
          <w:rtl w:val="0"/>
        </w:rPr>
        <w:t xml:space="preserve">Qué</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residuos genera la operación de la empresa y cuál es su manejo y disposición final.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Qué estrategias se han implementado para mitigar el impacto que genera la operación de la empresa al medio ambiente.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Impacto socioeconómico:</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¿Cuántas familias están vinculadas a la empresa? ¿La empresa invierte en la comunidad?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¿Cuál es el impacto social de la empresa en la calidad de vida de la comunidad?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¿La empresa promueve la inclusión y apoya causas sociales?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¿Cuáles son las medidas de seguridad implementadas en la empresa?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rPr>
      </w:pPr>
      <w:r w:rsidDel="00000000" w:rsidR="00000000" w:rsidRPr="00000000">
        <w:rPr>
          <w:rFonts w:ascii="Arial" w:cs="Arial" w:eastAsia="Arial" w:hAnsi="Arial"/>
          <w:rtl w:val="0"/>
        </w:rPr>
        <w:t xml:space="preserve">To write fifty words taking into account the region. (ej. "coal", "mine", "extraction", "safety", etc.).</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To prepare a brochure describing the environment around the coal mine.</w:t>
      </w:r>
      <w:r w:rsidDel="00000000" w:rsidR="00000000" w:rsidRPr="00000000">
        <w:rPr>
          <w:rtl w:val="0"/>
        </w:rPr>
      </w:r>
    </w:p>
    <w:p w:rsidR="00000000" w:rsidDel="00000000" w:rsidP="00000000" w:rsidRDefault="00000000" w:rsidRPr="00000000" w14:paraId="00000030">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                           .      </w:t>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ind w:left="720" w:firstLine="0"/>
        <w:jc w:val="both"/>
        <w:rPr/>
      </w:pPr>
      <w:r w:rsidDel="00000000" w:rsidR="00000000" w:rsidRPr="00000000">
        <w:rPr>
          <w:b w:val="1"/>
          <w:i w:val="1"/>
        </w:rPr>
        <w:drawing>
          <wp:inline distB="114300" distT="114300" distL="114300" distR="114300">
            <wp:extent cx="471488" cy="371475"/>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71488" cy="371475"/>
                    </a:xfrm>
                    <a:prstGeom prst="rect"/>
                    <a:ln/>
                  </pic:spPr>
                </pic:pic>
              </a:graphicData>
            </a:graphic>
          </wp:inline>
        </w:drawing>
      </w:r>
      <w:r w:rsidDel="00000000" w:rsidR="00000000" w:rsidRPr="00000000">
        <w:rPr>
          <w:b w:val="1"/>
          <w:i w:val="1"/>
          <w:rtl w:val="0"/>
        </w:rPr>
        <w:t xml:space="preserve">Conservar los recursos naturales es una responsabilidad de todos. Nuestros actos por pequeños que parezcan pueden hacer la diferencia. </w:t>
      </w:r>
      <w:r w:rsidDel="00000000" w:rsidR="00000000" w:rsidRPr="00000000">
        <w:rPr>
          <w:rtl w:val="0"/>
        </w:rPr>
      </w:r>
    </w:p>
    <w:sectPr>
      <w:pgSz w:h="17858" w:w="12183" w:orient="portrait"/>
      <w:pgMar w:bottom="1440" w:top="1440" w:left="1080" w:right="10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Calibri" w:cs="Calibri" w:eastAsia="Calibri" w:hAnsi="Calibri"/>
      </w:rPr>
    </w:lvl>
    <w:lvl w:ilvl="1">
      <w:start w:val="1"/>
      <w:numFmt w:val="bullet"/>
      <w:lvlText w:val="⋅"/>
      <w:lvlJc w:val="left"/>
      <w:pPr>
        <w:ind w:left="1428"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D5E6A"/>
    <w:pPr>
      <w:spacing w:after="0"/>
    </w:p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AD5E6A"/>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Prrafodelista">
    <w:name w:val="List Paragraph"/>
    <w:basedOn w:val="Normal"/>
    <w:uiPriority w:val="34"/>
    <w:qFormat w:val="1"/>
    <w:rsid w:val="00AD5E6A"/>
    <w:pPr>
      <w:ind w:left="720"/>
      <w:contextualSpacing w:val="1"/>
    </w:pPr>
  </w:style>
  <w:style w:type="paragraph" w:styleId="Encabezado">
    <w:name w:val="header"/>
    <w:basedOn w:val="Normal"/>
    <w:link w:val="EncabezadoCar"/>
    <w:uiPriority w:val="99"/>
    <w:semiHidden w:val="1"/>
    <w:unhideWhenUsed w:val="1"/>
    <w:rsid w:val="00AD5E6A"/>
    <w:pPr>
      <w:tabs>
        <w:tab w:val="center" w:pos="4419"/>
        <w:tab w:val="right" w:pos="8838"/>
      </w:tabs>
      <w:spacing w:line="240" w:lineRule="auto"/>
    </w:pPr>
  </w:style>
  <w:style w:type="character" w:styleId="EncabezadoCar" w:customStyle="1">
    <w:name w:val="Encabezado Car"/>
    <w:basedOn w:val="Fuentedeprrafopredeter"/>
    <w:link w:val="Encabezado"/>
    <w:uiPriority w:val="99"/>
    <w:semiHidden w:val="1"/>
    <w:rsid w:val="00AD5E6A"/>
  </w:style>
  <w:style w:type="paragraph" w:styleId="Piedepgina">
    <w:name w:val="footer"/>
    <w:basedOn w:val="Normal"/>
    <w:link w:val="PiedepginaCar"/>
    <w:uiPriority w:val="99"/>
    <w:semiHidden w:val="1"/>
    <w:unhideWhenUsed w:val="1"/>
    <w:rsid w:val="00AD5E6A"/>
    <w:pPr>
      <w:tabs>
        <w:tab w:val="center" w:pos="4419"/>
        <w:tab w:val="right" w:pos="8838"/>
      </w:tabs>
      <w:spacing w:line="240" w:lineRule="auto"/>
    </w:pPr>
  </w:style>
  <w:style w:type="character" w:styleId="PiedepginaCar" w:customStyle="1">
    <w:name w:val="Pie de página Car"/>
    <w:basedOn w:val="Fuentedeprrafopredeter"/>
    <w:link w:val="Piedepgina"/>
    <w:uiPriority w:val="99"/>
    <w:semiHidden w:val="1"/>
    <w:rsid w:val="00AD5E6A"/>
  </w:style>
  <w:style w:type="paragraph" w:styleId="Textodeglobo">
    <w:name w:val="Balloon Text"/>
    <w:basedOn w:val="Normal"/>
    <w:link w:val="TextodegloboCar"/>
    <w:uiPriority w:val="99"/>
    <w:semiHidden w:val="1"/>
    <w:unhideWhenUsed w:val="1"/>
    <w:rsid w:val="00651E35"/>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51E35"/>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WLlktJY2mI+Fm3myjh2anskXJg==">CgMxLjAyCGguZ2pkZ3hzOAByITFQWU9iYTJhQWxWWW5WY1VibXYxTVR4c05JNWVtcjNZeg==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2024-07-24T01:15:00Z</dcterms:created>
  <dc:creator>MARIA</dc:creator>
</cp:coreProperties>
</file>